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97998046875" w:line="279.9974727630615" w:lineRule="auto"/>
        <w:ind w:left="0" w:right="633.660888671875"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RULES OF PLAY: </w:t>
      </w:r>
      <w:r w:rsidDel="00000000" w:rsidR="00000000" w:rsidRPr="00000000">
        <w:rPr>
          <w:rFonts w:ascii="Arial" w:cs="Arial" w:eastAsia="Arial" w:hAnsi="Arial"/>
          <w:b w:val="1"/>
          <w:i w:val="0"/>
          <w:smallCaps w:val="0"/>
          <w:strike w:val="0"/>
          <w:color w:val="000000"/>
          <w:sz w:val="40.08000183105469"/>
          <w:szCs w:val="40.08000183105469"/>
          <w:u w:val="single"/>
          <w:shd w:fill="auto" w:val="clear"/>
          <w:vertAlign w:val="baseline"/>
          <w:rtl w:val="0"/>
        </w:rPr>
        <w:t xml:space="preserve">CURLING</w:t>
      </w: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65869140625" w:line="230.32277584075928" w:lineRule="auto"/>
        <w:ind w:left="0" w:right="1376.199951171875" w:firstLine="0"/>
        <w:jc w:val="left"/>
        <w:rPr>
          <w:b w:val="1"/>
          <w:sz w:val="28"/>
          <w:szCs w:val="28"/>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1.0 </w:t>
        <w:tab/>
      </w:r>
      <w:r w:rsidDel="00000000" w:rsidR="00000000" w:rsidRPr="00000000">
        <w:rPr>
          <w:b w:val="1"/>
          <w:sz w:val="28"/>
          <w:szCs w:val="28"/>
          <w:rtl w:val="0"/>
        </w:rPr>
        <w:t xml:space="preserve">Organization of Competition</w:t>
      </w:r>
    </w:p>
    <w:p w:rsidR="00000000" w:rsidDel="00000000" w:rsidP="00000000" w:rsidRDefault="00000000" w:rsidRPr="00000000" w14:paraId="00000003">
      <w:pPr>
        <w:spacing w:line="240" w:lineRule="auto"/>
        <w:ind w:left="720" w:firstLine="0"/>
        <w:rPr>
          <w:color w:val="ff0000"/>
          <w:sz w:val="24"/>
          <w:szCs w:val="24"/>
        </w:rPr>
      </w:pPr>
      <w:r w:rsidDel="00000000" w:rsidR="00000000" w:rsidRPr="00000000">
        <w:rPr>
          <w:sz w:val="24"/>
          <w:szCs w:val="24"/>
          <w:rtl w:val="0"/>
        </w:rPr>
        <w:t xml:space="preserve">In reference to Schedule 5 - Organization of Competitive Groupings, Seasons and Practice Restrictions,  league competition will be organized into the following </w:t>
      </w:r>
      <w:r w:rsidDel="00000000" w:rsidR="00000000" w:rsidRPr="00000000">
        <w:rPr>
          <w:color w:val="ff0000"/>
          <w:sz w:val="24"/>
          <w:szCs w:val="24"/>
          <w:rtl w:val="0"/>
        </w:rPr>
        <w:t xml:space="preserve">regions when schools have teams competing: TVRA Central North, TVRA Central South, TVRA South East.</w:t>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line="240" w:lineRule="auto"/>
        <w:rPr>
          <w:color w:val="ff0000"/>
          <w:sz w:val="24"/>
          <w:szCs w:val="24"/>
        </w:rPr>
      </w:pPr>
      <w:r w:rsidDel="00000000" w:rsidR="00000000" w:rsidRPr="00000000">
        <w:rPr>
          <w:b w:val="1"/>
          <w:sz w:val="24"/>
          <w:szCs w:val="24"/>
          <w:rtl w:val="0"/>
        </w:rPr>
        <w:t xml:space="preserve">1.1</w:t>
      </w:r>
      <w:r w:rsidDel="00000000" w:rsidR="00000000" w:rsidRPr="00000000">
        <w:rPr>
          <w:sz w:val="24"/>
          <w:szCs w:val="24"/>
          <w:rtl w:val="0"/>
        </w:rPr>
        <w:tab/>
      </w:r>
      <w:r w:rsidDel="00000000" w:rsidR="00000000" w:rsidRPr="00000000">
        <w:rPr>
          <w:color w:val="ff0000"/>
          <w:sz w:val="24"/>
          <w:szCs w:val="24"/>
          <w:rtl w:val="0"/>
        </w:rPr>
        <w:t xml:space="preserve">League schedules and structure will be developed by the convenors with the </w:t>
      </w:r>
    </w:p>
    <w:p w:rsidR="00000000" w:rsidDel="00000000" w:rsidP="00000000" w:rsidRDefault="00000000" w:rsidRPr="00000000" w14:paraId="00000006">
      <w:pPr>
        <w:spacing w:line="240" w:lineRule="auto"/>
        <w:ind w:firstLine="720"/>
        <w:rPr>
          <w:color w:val="ff0000"/>
          <w:sz w:val="24"/>
          <w:szCs w:val="24"/>
        </w:rPr>
      </w:pPr>
      <w:r w:rsidDel="00000000" w:rsidR="00000000" w:rsidRPr="00000000">
        <w:rPr>
          <w:color w:val="ff0000"/>
          <w:sz w:val="24"/>
          <w:szCs w:val="24"/>
          <w:rtl w:val="0"/>
        </w:rPr>
        <w:t xml:space="preserve">consultation of the TVRA Advisory Council to a maximum of 12 league games.</w:t>
      </w:r>
    </w:p>
    <w:p w:rsidR="00000000" w:rsidDel="00000000" w:rsidP="00000000" w:rsidRDefault="00000000" w:rsidRPr="00000000" w14:paraId="00000007">
      <w:pPr>
        <w:spacing w:line="240" w:lineRule="auto"/>
        <w:ind w:firstLine="720"/>
        <w:rPr>
          <w:sz w:val="24"/>
          <w:szCs w:val="24"/>
        </w:rPr>
      </w:pPr>
      <w:r w:rsidDel="00000000" w:rsidR="00000000" w:rsidRPr="00000000">
        <w:rPr>
          <w:rtl w:val="0"/>
        </w:rPr>
      </w:r>
    </w:p>
    <w:p w:rsidR="00000000" w:rsidDel="00000000" w:rsidP="00000000" w:rsidRDefault="00000000" w:rsidRPr="00000000" w14:paraId="00000008">
      <w:pPr>
        <w:spacing w:line="240" w:lineRule="auto"/>
        <w:rPr>
          <w:color w:val="ff0000"/>
          <w:sz w:val="24"/>
          <w:szCs w:val="24"/>
        </w:rPr>
      </w:pPr>
      <w:r w:rsidDel="00000000" w:rsidR="00000000" w:rsidRPr="00000000">
        <w:rPr>
          <w:b w:val="1"/>
          <w:sz w:val="24"/>
          <w:szCs w:val="24"/>
          <w:rtl w:val="0"/>
        </w:rPr>
        <w:t xml:space="preserve">1.2</w:t>
      </w:r>
      <w:r w:rsidDel="00000000" w:rsidR="00000000" w:rsidRPr="00000000">
        <w:rPr>
          <w:sz w:val="24"/>
          <w:szCs w:val="24"/>
          <w:rtl w:val="0"/>
        </w:rPr>
        <w:tab/>
      </w:r>
      <w:r w:rsidDel="00000000" w:rsidR="00000000" w:rsidRPr="00000000">
        <w:rPr>
          <w:color w:val="ff0000"/>
          <w:sz w:val="24"/>
          <w:szCs w:val="24"/>
          <w:rtl w:val="0"/>
        </w:rPr>
        <w:t xml:space="preserve">Playoffs in all regions will be governed by the WOSSAA Appendix 9 whereas </w:t>
      </w:r>
    </w:p>
    <w:p w:rsidR="00000000" w:rsidDel="00000000" w:rsidP="00000000" w:rsidRDefault="00000000" w:rsidRPr="00000000" w14:paraId="00000009">
      <w:pPr>
        <w:spacing w:line="240" w:lineRule="auto"/>
        <w:rPr>
          <w:color w:val="ff0000"/>
          <w:sz w:val="24"/>
          <w:szCs w:val="24"/>
        </w:rPr>
      </w:pPr>
      <w:r w:rsidDel="00000000" w:rsidR="00000000" w:rsidRPr="00000000">
        <w:rPr>
          <w:color w:val="ff0000"/>
          <w:sz w:val="24"/>
          <w:szCs w:val="24"/>
          <w:rtl w:val="0"/>
        </w:rPr>
        <w:tab/>
        <w:t xml:space="preserve">teams will play in their WOSSAA conference.  Please refer to Section 6.0 of the </w:t>
      </w:r>
    </w:p>
    <w:p w:rsidR="00000000" w:rsidDel="00000000" w:rsidP="00000000" w:rsidRDefault="00000000" w:rsidRPr="00000000" w14:paraId="0000000A">
      <w:pPr>
        <w:spacing w:line="240" w:lineRule="auto"/>
        <w:rPr>
          <w:b w:val="1"/>
          <w:sz w:val="24"/>
          <w:szCs w:val="24"/>
        </w:rPr>
      </w:pPr>
      <w:r w:rsidDel="00000000" w:rsidR="00000000" w:rsidRPr="00000000">
        <w:rPr>
          <w:color w:val="ff0000"/>
          <w:sz w:val="24"/>
          <w:szCs w:val="24"/>
          <w:rtl w:val="0"/>
        </w:rPr>
        <w:tab/>
        <w:t xml:space="preserve">Rules of Play.</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24267578125" w:line="240"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2.0 </w:t>
      </w:r>
      <w:r w:rsidDel="00000000" w:rsidR="00000000" w:rsidRPr="00000000">
        <w:rPr>
          <w:rFonts w:ascii="Arial" w:cs="Arial" w:eastAsia="Arial" w:hAnsi="Arial"/>
          <w:b w:val="1"/>
          <w:i w:val="0"/>
          <w:smallCaps w:val="0"/>
          <w:strike w:val="0"/>
          <w:color w:val="000000"/>
          <w:sz w:val="28.079999923706055"/>
          <w:szCs w:val="28.079999923706055"/>
          <w:u w:val="single"/>
          <w:shd w:fill="auto" w:val="clear"/>
          <w:vertAlign w:val="baseline"/>
          <w:rtl w:val="0"/>
        </w:rPr>
        <w:t xml:space="preserve">Eligibility</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0" w:right="1499.8419189453125"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w:t>
        <w:tab/>
        <w:t xml:space="preserve">Refer to the TVRA Agreement Schedule 6</w:t>
      </w:r>
      <w:r w:rsidDel="00000000" w:rsidR="00000000" w:rsidRPr="00000000">
        <w:rPr>
          <w:sz w:val="24"/>
          <w:szCs w:val="24"/>
          <w:rtl w:val="0"/>
        </w:rPr>
        <w:t xml:space="preserve">.</w:t>
      </w:r>
    </w:p>
    <w:p w:rsidR="00000000" w:rsidDel="00000000" w:rsidP="00000000" w:rsidRDefault="00000000" w:rsidRPr="00000000" w14:paraId="0000000D">
      <w:pPr>
        <w:rPr>
          <w:b w:val="1"/>
          <w:sz w:val="28.079999923706055"/>
          <w:szCs w:val="28.079999923706055"/>
        </w:rPr>
      </w:pPr>
      <w:r w:rsidDel="00000000" w:rsidR="00000000" w:rsidRPr="00000000">
        <w:rPr>
          <w:rtl w:val="0"/>
        </w:rPr>
      </w:r>
    </w:p>
    <w:p w:rsidR="00000000" w:rsidDel="00000000" w:rsidP="00000000" w:rsidRDefault="00000000" w:rsidRPr="00000000" w14:paraId="0000000E">
      <w:pP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3.0 </w:t>
      </w:r>
      <w:r w:rsidDel="00000000" w:rsidR="00000000" w:rsidRPr="00000000">
        <w:rPr>
          <w:rFonts w:ascii="Arial" w:cs="Arial" w:eastAsia="Arial" w:hAnsi="Arial"/>
          <w:b w:val="1"/>
          <w:i w:val="0"/>
          <w:smallCaps w:val="0"/>
          <w:strike w:val="0"/>
          <w:color w:val="000000"/>
          <w:sz w:val="28.079999923706055"/>
          <w:szCs w:val="28.079999923706055"/>
          <w:u w:val="single"/>
          <w:shd w:fill="auto" w:val="clear"/>
          <w:vertAlign w:val="baseline"/>
          <w:rtl w:val="0"/>
        </w:rPr>
        <w:t xml:space="preserve">Competition</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0" w:right="1405.04028320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 Canadian Curling Association Rules shall be used with the following changes: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0" w:right="990.081787109375"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0" w:right="990.08178710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w:t>
        <w:tab/>
        <w:t xml:space="preserve">Unlimited substitutions will be allowed at the conclusion of an end unless it is for an</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0" w:right="990.081787109375" w:firstLine="0"/>
        <w:jc w:val="left"/>
        <w:rPr>
          <w:sz w:val="24"/>
          <w:szCs w:val="24"/>
        </w:rPr>
      </w:pPr>
      <w:r w:rsidDel="00000000" w:rsidR="00000000" w:rsidRPr="00000000">
        <w:rPr>
          <w:sz w:val="24"/>
          <w:szCs w:val="24"/>
          <w:rtl w:val="0"/>
        </w:rPr>
        <w:tab/>
        <w:t xml:space="preserve">injury. All players and opposing coach should be made aware of the  substitution. 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0" w:right="990.081787109375"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player may not re-enter the game.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2006835937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 </w:t>
        <w:tab/>
        <w:t xml:space="preserve">Ties will only be broken by playing an extra end in playoff games.</w:t>
      </w:r>
    </w:p>
    <w:p w:rsidR="00000000" w:rsidDel="00000000" w:rsidP="00000000" w:rsidRDefault="00000000" w:rsidRPr="00000000" w14:paraId="00000015">
      <w:pPr>
        <w:ind w:left="0" w:firstLine="0"/>
        <w:rPr>
          <w:sz w:val="24"/>
          <w:szCs w:val="24"/>
        </w:rPr>
      </w:pPr>
      <w:r w:rsidDel="00000000" w:rsidR="00000000" w:rsidRPr="00000000">
        <w:rPr>
          <w:sz w:val="24"/>
          <w:szCs w:val="24"/>
          <w:vertAlign w:val="baseline"/>
          <w:rtl w:val="0"/>
        </w:rPr>
        <w:t xml:space="preserve">3.3 </w:t>
        <w:tab/>
        <w:t xml:space="preserve">Two (2) one minute timeouts per team will be allowed during each game. Teams  must be in </w:t>
      </w: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sz w:val="24"/>
          <w:szCs w:val="24"/>
          <w:rtl w:val="0"/>
        </w:rPr>
        <w:tab/>
        <w:t xml:space="preserve">control of the house to call a time out. Timeouts may be called by a  player or a coach. There </w:t>
      </w:r>
    </w:p>
    <w:p w:rsidR="00000000" w:rsidDel="00000000" w:rsidP="00000000" w:rsidRDefault="00000000" w:rsidRPr="00000000" w14:paraId="00000017">
      <w:pPr>
        <w:ind w:left="0" w:firstLine="0"/>
        <w:rPr>
          <w:sz w:val="24"/>
          <w:szCs w:val="24"/>
        </w:rPr>
      </w:pPr>
      <w:r w:rsidDel="00000000" w:rsidR="00000000" w:rsidRPr="00000000">
        <w:rPr>
          <w:sz w:val="24"/>
          <w:szCs w:val="24"/>
          <w:rtl w:val="0"/>
        </w:rPr>
        <w:tab/>
        <w:t xml:space="preserve">will be the option of a five (5) minute fourth end break  where ice time permits.</w:t>
      </w:r>
    </w:p>
    <w:p w:rsidR="00000000" w:rsidDel="00000000" w:rsidP="00000000" w:rsidRDefault="00000000" w:rsidRPr="00000000" w14:paraId="00000018">
      <w:pPr>
        <w:rPr>
          <w:sz w:val="24"/>
          <w:szCs w:val="24"/>
          <w:vertAlign w:val="baseline"/>
        </w:rPr>
      </w:pPr>
      <w:r w:rsidDel="00000000" w:rsidR="00000000" w:rsidRPr="00000000">
        <w:rPr>
          <w:sz w:val="24"/>
          <w:szCs w:val="24"/>
          <w:vertAlign w:val="baseline"/>
          <w:rtl w:val="0"/>
        </w:rPr>
        <w:t xml:space="preserve">3.4 </w:t>
        <w:tab/>
        <w:t xml:space="preserve">Curling clubs reserve the right to curfew any game. Slow play will not be  tolerated. </w:t>
      </w:r>
    </w:p>
    <w:p w:rsidR="00000000" w:rsidDel="00000000" w:rsidP="00000000" w:rsidRDefault="00000000" w:rsidRPr="00000000" w14:paraId="00000019">
      <w:pPr>
        <w:rPr>
          <w:sz w:val="24"/>
          <w:szCs w:val="24"/>
          <w:vertAlign w:val="baseline"/>
        </w:rPr>
      </w:pPr>
      <w:r w:rsidDel="00000000" w:rsidR="00000000" w:rsidRPr="00000000">
        <w:rPr>
          <w:sz w:val="24"/>
          <w:szCs w:val="24"/>
          <w:vertAlign w:val="baseline"/>
          <w:rtl w:val="0"/>
        </w:rPr>
        <w:t xml:space="preserve">3.5</w:t>
        <w:tab/>
        <w:t xml:space="preserve">The Home Team is responsible for entering game results on the tvraa.com  website </w:t>
      </w:r>
    </w:p>
    <w:p w:rsidR="00000000" w:rsidDel="00000000" w:rsidP="00000000" w:rsidRDefault="00000000" w:rsidRPr="00000000" w14:paraId="0000001A">
      <w:pPr>
        <w:rPr>
          <w:sz w:val="24"/>
          <w:szCs w:val="24"/>
        </w:rPr>
      </w:pPr>
      <w:r w:rsidDel="00000000" w:rsidR="00000000" w:rsidRPr="00000000">
        <w:rPr>
          <w:sz w:val="24"/>
          <w:szCs w:val="24"/>
          <w:rtl w:val="0"/>
        </w:rPr>
        <w:tab/>
        <w:t xml:space="preserve">immediately following the game.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30.079999923706055"/>
          <w:szCs w:val="30.079999923706055"/>
          <w:u w:val="none"/>
          <w:shd w:fill="auto" w:val="clear"/>
          <w:vertAlign w:val="baseline"/>
          <w:rtl w:val="0"/>
        </w:rPr>
        <w:t xml:space="preserve">4.0 </w:t>
      </w:r>
      <w:r w:rsidDel="00000000" w:rsidR="00000000" w:rsidRPr="00000000">
        <w:rPr>
          <w:rFonts w:ascii="Arial" w:cs="Arial" w:eastAsia="Arial" w:hAnsi="Arial"/>
          <w:b w:val="1"/>
          <w:i w:val="0"/>
          <w:smallCaps w:val="0"/>
          <w:strike w:val="0"/>
          <w:color w:val="000000"/>
          <w:sz w:val="30.079999923706055"/>
          <w:szCs w:val="30.079999923706055"/>
          <w:u w:val="single"/>
          <w:shd w:fill="auto" w:val="clear"/>
          <w:vertAlign w:val="baseline"/>
          <w:rtl w:val="0"/>
        </w:rPr>
        <w:t xml:space="preserve">Uniforms an</w:t>
      </w:r>
      <w:r w:rsidDel="00000000" w:rsidR="00000000" w:rsidRPr="00000000">
        <w:rPr>
          <w:rFonts w:ascii="Arial" w:cs="Arial" w:eastAsia="Arial" w:hAnsi="Arial"/>
          <w:b w:val="1"/>
          <w:i w:val="0"/>
          <w:smallCaps w:val="0"/>
          <w:strike w:val="0"/>
          <w:color w:val="000000"/>
          <w:sz w:val="28.079999923706055"/>
          <w:szCs w:val="28.079999923706055"/>
          <w:u w:val="single"/>
          <w:shd w:fill="auto" w:val="clear"/>
          <w:vertAlign w:val="baseline"/>
          <w:rtl w:val="0"/>
        </w:rPr>
        <w:t xml:space="preserve">d Equipment</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0" w:right="883.76098632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 </w:t>
        <w:tab/>
        <w:t xml:space="preserve">Clothing and footwear as required by the host curling club must be worn. Student </w:t>
      </w:r>
    </w:p>
    <w:p w:rsidR="00000000" w:rsidDel="00000000" w:rsidP="00000000" w:rsidRDefault="00000000" w:rsidRPr="00000000" w14:paraId="0000001E">
      <w:pPr>
        <w:widowControl w:val="0"/>
        <w:spacing w:line="229.90880012512207" w:lineRule="auto"/>
        <w:ind w:right="883.760986328125" w:firstLine="720"/>
        <w:rPr>
          <w:sz w:val="24"/>
          <w:szCs w:val="24"/>
        </w:rPr>
      </w:pPr>
      <w:r w:rsidDel="00000000" w:rsidR="00000000" w:rsidRPr="00000000">
        <w:rPr>
          <w:sz w:val="24"/>
          <w:szCs w:val="24"/>
          <w:rtl w:val="0"/>
        </w:rPr>
        <w:t xml:space="preserve">athletes must adhere to all club policies.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0" w:right="883.760986328125" w:firstLine="720"/>
        <w:jc w:val="left"/>
        <w:rPr>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0" w:right="883.760986328125" w:firstLine="720"/>
        <w:jc w:val="left"/>
        <w:rPr>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0" w:right="883.760986328125" w:firstLine="720"/>
        <w:jc w:val="left"/>
        <w:rPr>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0" w:right="883.760986328125" w:firstLine="720"/>
        <w:jc w:val="left"/>
        <w:rPr>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0" w:right="883.760986328125" w:firstLine="720"/>
        <w:jc w:val="left"/>
        <w:rPr>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0" w:right="883.760986328125"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5.0 </w:t>
      </w:r>
      <w:r w:rsidDel="00000000" w:rsidR="00000000" w:rsidRPr="00000000">
        <w:rPr>
          <w:rFonts w:ascii="Arial" w:cs="Arial" w:eastAsia="Arial" w:hAnsi="Arial"/>
          <w:b w:val="1"/>
          <w:i w:val="0"/>
          <w:smallCaps w:val="0"/>
          <w:strike w:val="0"/>
          <w:color w:val="000000"/>
          <w:sz w:val="28.079999923706055"/>
          <w:szCs w:val="28.079999923706055"/>
          <w:u w:val="single"/>
          <w:shd w:fill="auto" w:val="clear"/>
          <w:vertAlign w:val="baseline"/>
          <w:rtl w:val="0"/>
        </w:rPr>
        <w:t xml:space="preserve">Ties in League Standings</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69.0399169921875" w:right="912.320556640625" w:firstLine="11.99996948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 Standings will be determined by the total points accumulated. Points will be  awarded as follows: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1984.2401123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Win = 3 points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3.76007080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Tie = 2 points </w:t>
      </w:r>
    </w:p>
    <w:p w:rsidR="00000000" w:rsidDel="00000000" w:rsidP="00000000" w:rsidRDefault="00000000" w:rsidRPr="00000000" w14:paraId="00000028">
      <w:pPr>
        <w:widowControl w:val="0"/>
        <w:spacing w:line="240" w:lineRule="auto"/>
        <w:ind w:left="1998.64013671875" w:firstLine="0"/>
        <w:rPr>
          <w:sz w:val="24"/>
          <w:szCs w:val="24"/>
        </w:rPr>
      </w:pPr>
      <w:r w:rsidDel="00000000" w:rsidR="00000000" w:rsidRPr="00000000">
        <w:rPr>
          <w:sz w:val="24"/>
          <w:szCs w:val="24"/>
          <w:rtl w:val="0"/>
        </w:rPr>
        <w:t xml:space="preserve">Loss = 1 point </w:t>
      </w:r>
    </w:p>
    <w:p w:rsidR="00000000" w:rsidDel="00000000" w:rsidP="00000000" w:rsidRDefault="00000000" w:rsidRPr="00000000" w14:paraId="00000029">
      <w:pPr>
        <w:widowControl w:val="0"/>
        <w:spacing w:line="240" w:lineRule="auto"/>
        <w:ind w:left="1999.840087890625" w:firstLine="0"/>
        <w:rPr>
          <w:sz w:val="24"/>
          <w:szCs w:val="24"/>
        </w:rPr>
      </w:pPr>
      <w:r w:rsidDel="00000000" w:rsidR="00000000" w:rsidRPr="00000000">
        <w:rPr>
          <w:sz w:val="24"/>
          <w:szCs w:val="24"/>
          <w:rtl w:val="0"/>
        </w:rPr>
        <w:t xml:space="preserve">Default = 0 points </w:t>
      </w:r>
    </w:p>
    <w:p w:rsidR="00000000" w:rsidDel="00000000" w:rsidP="00000000" w:rsidRDefault="00000000" w:rsidRPr="00000000" w14:paraId="0000002A">
      <w:pPr>
        <w:widowControl w:val="0"/>
        <w:spacing w:line="229.57489013671875" w:lineRule="auto"/>
        <w:ind w:left="0" w:right="1126.080322265625" w:firstLine="0"/>
        <w:rPr>
          <w:sz w:val="24"/>
          <w:szCs w:val="24"/>
        </w:rPr>
      </w:pPr>
      <w:r w:rsidDel="00000000" w:rsidR="00000000" w:rsidRPr="00000000">
        <w:rPr>
          <w:sz w:val="24"/>
          <w:szCs w:val="24"/>
          <w:rtl w:val="0"/>
        </w:rPr>
        <w:t xml:space="preserve">5.1 </w:t>
        <w:tab/>
        <w:t xml:space="preserve">If two teams are tied the following criteria will be applied, in order:  </w:t>
      </w:r>
    </w:p>
    <w:p w:rsidR="00000000" w:rsidDel="00000000" w:rsidP="00000000" w:rsidRDefault="00000000" w:rsidRPr="00000000" w14:paraId="0000002B">
      <w:pPr>
        <w:widowControl w:val="0"/>
        <w:spacing w:line="229.57489013671875" w:lineRule="auto"/>
        <w:ind w:left="0" w:right="1126.080322265625" w:firstLine="720"/>
        <w:rPr>
          <w:sz w:val="24"/>
          <w:szCs w:val="24"/>
        </w:rPr>
      </w:pPr>
      <w:r w:rsidDel="00000000" w:rsidR="00000000" w:rsidRPr="00000000">
        <w:rPr>
          <w:sz w:val="24"/>
          <w:szCs w:val="24"/>
          <w:rtl w:val="0"/>
        </w:rPr>
        <w:t xml:space="preserve">a) The team that won the head to head match shall receive the higher seed.  </w:t>
      </w:r>
    </w:p>
    <w:p w:rsidR="00000000" w:rsidDel="00000000" w:rsidP="00000000" w:rsidRDefault="00000000" w:rsidRPr="00000000" w14:paraId="0000002C">
      <w:pPr>
        <w:widowControl w:val="0"/>
        <w:spacing w:line="229.57489013671875" w:lineRule="auto"/>
        <w:ind w:left="720" w:right="1126.080322265625" w:firstLine="0"/>
        <w:rPr>
          <w:sz w:val="24"/>
          <w:szCs w:val="24"/>
        </w:rPr>
      </w:pPr>
      <w:r w:rsidDel="00000000" w:rsidR="00000000" w:rsidRPr="00000000">
        <w:rPr>
          <w:sz w:val="24"/>
          <w:szCs w:val="24"/>
          <w:rtl w:val="0"/>
        </w:rPr>
        <w:t xml:space="preserve">b) If the tied teams played more than once, then the team with the greatest point  differential in the games amongst the tied teams shall receive the higher seed.  </w:t>
      </w:r>
    </w:p>
    <w:p w:rsidR="00000000" w:rsidDel="00000000" w:rsidP="00000000" w:rsidRDefault="00000000" w:rsidRPr="00000000" w14:paraId="0000002D">
      <w:pPr>
        <w:widowControl w:val="0"/>
        <w:spacing w:line="229.57489013671875" w:lineRule="auto"/>
        <w:ind w:left="720" w:right="1126.080322265625" w:firstLine="0"/>
        <w:rPr>
          <w:sz w:val="24"/>
          <w:szCs w:val="24"/>
        </w:rPr>
      </w:pPr>
      <w:r w:rsidDel="00000000" w:rsidR="00000000" w:rsidRPr="00000000">
        <w:rPr>
          <w:sz w:val="24"/>
          <w:szCs w:val="24"/>
          <w:rtl w:val="0"/>
        </w:rPr>
        <w:t xml:space="preserve">c) If the league game(s) was/were tied, then the team with the greater point  differential over the entire schedule shall receive the higher seed.  </w:t>
      </w:r>
    </w:p>
    <w:p w:rsidR="00000000" w:rsidDel="00000000" w:rsidP="00000000" w:rsidRDefault="00000000" w:rsidRPr="00000000" w14:paraId="0000002E">
      <w:pPr>
        <w:widowControl w:val="0"/>
        <w:spacing w:before="6.3446044921875" w:line="229.90779876708984" w:lineRule="auto"/>
        <w:ind w:left="720" w:right="951.12060546875" w:firstLine="0"/>
        <w:rPr>
          <w:sz w:val="24"/>
          <w:szCs w:val="24"/>
        </w:rPr>
      </w:pPr>
      <w:r w:rsidDel="00000000" w:rsidR="00000000" w:rsidRPr="00000000">
        <w:rPr>
          <w:sz w:val="24"/>
          <w:szCs w:val="24"/>
          <w:rtl w:val="0"/>
        </w:rPr>
        <w:t xml:space="preserve">d) Coin toss amongst tied teams. It is expected that a coach from each team must  be present at the coin toss. </w:t>
      </w:r>
    </w:p>
    <w:p w:rsidR="00000000" w:rsidDel="00000000" w:rsidP="00000000" w:rsidRDefault="00000000" w:rsidRPr="00000000" w14:paraId="0000002F">
      <w:pPr>
        <w:widowControl w:val="0"/>
        <w:spacing w:before="6.0125732421875" w:line="229.90779876708984" w:lineRule="auto"/>
        <w:ind w:left="720" w:right="931.76025390625" w:firstLine="0"/>
        <w:jc w:val="both"/>
        <w:rPr>
          <w:sz w:val="24"/>
          <w:szCs w:val="24"/>
        </w:rPr>
      </w:pPr>
      <w:r w:rsidDel="00000000" w:rsidR="00000000" w:rsidRPr="00000000">
        <w:rPr>
          <w:sz w:val="24"/>
          <w:szCs w:val="24"/>
          <w:rtl w:val="0"/>
        </w:rPr>
        <w:t xml:space="preserve">e) No team shall be eliminated from the playoffs by a coin toss. In the event that a  tie for the final playoff position cannot be broken by the process above, then a one  game playoff will be held. </w:t>
      </w:r>
    </w:p>
    <w:p w:rsidR="00000000" w:rsidDel="00000000" w:rsidP="00000000" w:rsidRDefault="00000000" w:rsidRPr="00000000" w14:paraId="00000030">
      <w:pPr>
        <w:widowControl w:val="0"/>
        <w:spacing w:line="229.57489013671875" w:lineRule="auto"/>
        <w:ind w:left="0" w:right="1126.080322265625" w:firstLine="720"/>
        <w:rPr>
          <w:sz w:val="24"/>
          <w:szCs w:val="24"/>
        </w:rPr>
      </w:pPr>
      <w:r w:rsidDel="00000000" w:rsidR="00000000" w:rsidRPr="00000000">
        <w:rPr>
          <w:rtl w:val="0"/>
        </w:rPr>
      </w:r>
    </w:p>
    <w:p w:rsidR="00000000" w:rsidDel="00000000" w:rsidP="00000000" w:rsidRDefault="00000000" w:rsidRPr="00000000" w14:paraId="00000031">
      <w:pPr>
        <w:widowControl w:val="0"/>
        <w:spacing w:before="6.0125732421875" w:line="229.90779876708984" w:lineRule="auto"/>
        <w:ind w:left="1098.2398986816406" w:right="931.76025390625" w:firstLine="11.040191650390625"/>
        <w:jc w:val="both"/>
        <w:rPr>
          <w:sz w:val="24"/>
          <w:szCs w:val="24"/>
        </w:rPr>
      </w:pPr>
      <w:r w:rsidDel="00000000" w:rsidR="00000000" w:rsidRPr="00000000">
        <w:rPr>
          <w:rtl w:val="0"/>
        </w:rPr>
      </w:r>
    </w:p>
    <w:p w:rsidR="00000000" w:rsidDel="00000000" w:rsidP="00000000" w:rsidRDefault="00000000" w:rsidRPr="00000000" w14:paraId="00000032">
      <w:pPr>
        <w:widowControl w:val="0"/>
        <w:spacing w:before="6.01226806640625" w:line="229.90804195404053" w:lineRule="auto"/>
        <w:ind w:left="0" w:right="931.719970703125" w:firstLine="0"/>
        <w:rPr>
          <w:sz w:val="24"/>
          <w:szCs w:val="24"/>
        </w:rPr>
      </w:pPr>
      <w:r w:rsidDel="00000000" w:rsidR="00000000" w:rsidRPr="00000000">
        <w:rPr>
          <w:sz w:val="24"/>
          <w:szCs w:val="24"/>
          <w:rtl w:val="0"/>
        </w:rPr>
        <w:t xml:space="preserve">5.2 </w:t>
        <w:tab/>
        <w:t xml:space="preserve">If three (or more) teams are tied the following criteria will be applied, in order: </w:t>
      </w:r>
    </w:p>
    <w:p w:rsidR="00000000" w:rsidDel="00000000" w:rsidP="00000000" w:rsidRDefault="00000000" w:rsidRPr="00000000" w14:paraId="00000033">
      <w:pPr>
        <w:widowControl w:val="0"/>
        <w:spacing w:before="6.01226806640625" w:line="229.90804195404053" w:lineRule="auto"/>
        <w:ind w:left="720" w:right="931.719970703125" w:firstLine="0"/>
        <w:rPr>
          <w:sz w:val="24"/>
          <w:szCs w:val="24"/>
        </w:rPr>
      </w:pPr>
      <w:r w:rsidDel="00000000" w:rsidR="00000000" w:rsidRPr="00000000">
        <w:rPr>
          <w:sz w:val="24"/>
          <w:szCs w:val="24"/>
          <w:rtl w:val="0"/>
        </w:rPr>
        <w:t xml:space="preserve">a) The team with the best head to head record among the tied teams shall receive  the highest seed. </w:t>
      </w:r>
    </w:p>
    <w:p w:rsidR="00000000" w:rsidDel="00000000" w:rsidP="00000000" w:rsidRDefault="00000000" w:rsidRPr="00000000" w14:paraId="00000034">
      <w:pPr>
        <w:widowControl w:val="0"/>
        <w:spacing w:before="6.01165771484375" w:line="230.40783405303955" w:lineRule="auto"/>
        <w:ind w:left="720" w:right="1472.8802490234375" w:firstLine="0"/>
        <w:rPr>
          <w:sz w:val="24"/>
          <w:szCs w:val="24"/>
        </w:rPr>
      </w:pPr>
      <w:r w:rsidDel="00000000" w:rsidR="00000000" w:rsidRPr="00000000">
        <w:rPr>
          <w:sz w:val="24"/>
          <w:szCs w:val="24"/>
          <w:rtl w:val="0"/>
        </w:rPr>
        <w:t xml:space="preserve">b) The team with the greatest point differential in the games amongst the tied  teams shall receive the highest seed. </w:t>
      </w:r>
    </w:p>
    <w:p w:rsidR="00000000" w:rsidDel="00000000" w:rsidP="00000000" w:rsidRDefault="00000000" w:rsidRPr="00000000" w14:paraId="00000035">
      <w:pPr>
        <w:widowControl w:val="0"/>
        <w:spacing w:before="5.5120849609375" w:line="229.90804195404053" w:lineRule="auto"/>
        <w:ind w:left="720" w:right="1578.7200927734375" w:firstLine="0"/>
        <w:rPr>
          <w:sz w:val="24"/>
          <w:szCs w:val="24"/>
        </w:rPr>
      </w:pPr>
      <w:r w:rsidDel="00000000" w:rsidR="00000000" w:rsidRPr="00000000">
        <w:rPr>
          <w:sz w:val="24"/>
          <w:szCs w:val="24"/>
          <w:rtl w:val="0"/>
        </w:rPr>
        <w:t xml:space="preserve">c) The team with the greatest point differential over the entire schedule shall  receive the highest seed. </w:t>
      </w:r>
    </w:p>
    <w:p w:rsidR="00000000" w:rsidDel="00000000" w:rsidP="00000000" w:rsidRDefault="00000000" w:rsidRPr="00000000" w14:paraId="00000036">
      <w:pPr>
        <w:widowControl w:val="0"/>
        <w:spacing w:before="6.011962890625" w:line="229.90779876708984" w:lineRule="auto"/>
        <w:ind w:left="720" w:right="1135.440673828125" w:firstLine="0"/>
        <w:rPr>
          <w:sz w:val="24"/>
          <w:szCs w:val="24"/>
        </w:rPr>
      </w:pPr>
      <w:r w:rsidDel="00000000" w:rsidR="00000000" w:rsidRPr="00000000">
        <w:rPr>
          <w:sz w:val="24"/>
          <w:szCs w:val="24"/>
          <w:rtl w:val="0"/>
        </w:rPr>
        <w:t xml:space="preserve">d) Coin toss amongst the tied teams. It is expected that a coach from each team  must be present at the coin toss. </w:t>
      </w:r>
    </w:p>
    <w:p w:rsidR="00000000" w:rsidDel="00000000" w:rsidP="00000000" w:rsidRDefault="00000000" w:rsidRPr="00000000" w14:paraId="00000037">
      <w:pPr>
        <w:widowControl w:val="0"/>
        <w:spacing w:before="6.012115478515625" w:line="229.87475395202637" w:lineRule="auto"/>
        <w:ind w:left="720" w:right="926.680908203125" w:firstLine="0"/>
        <w:jc w:val="both"/>
        <w:rPr>
          <w:sz w:val="24"/>
          <w:szCs w:val="24"/>
        </w:rPr>
      </w:pPr>
      <w:r w:rsidDel="00000000" w:rsidR="00000000" w:rsidRPr="00000000">
        <w:rPr>
          <w:sz w:val="24"/>
          <w:szCs w:val="24"/>
          <w:rtl w:val="0"/>
        </w:rPr>
        <w:t xml:space="preserve">e) No team shall be eliminated from the playoffs by a coin toss. In the event that a  tie for the final playoff position cannot be broken by the process above, then a one  game playoff will be held.</w:t>
      </w:r>
    </w:p>
    <w:p w:rsidR="00000000" w:rsidDel="00000000" w:rsidP="00000000" w:rsidRDefault="00000000" w:rsidRPr="00000000" w14:paraId="00000038">
      <w:pPr>
        <w:widowControl w:val="0"/>
        <w:spacing w:before="6.012115478515625" w:line="229.87475395202637" w:lineRule="auto"/>
        <w:ind w:left="720" w:right="926.680908203125" w:firstLine="0"/>
        <w:jc w:val="both"/>
        <w:rPr>
          <w:sz w:val="24"/>
          <w:szCs w:val="24"/>
        </w:rPr>
      </w:pPr>
      <w:r w:rsidDel="00000000" w:rsidR="00000000" w:rsidRPr="00000000">
        <w:rPr>
          <w:rtl w:val="0"/>
        </w:rPr>
      </w:r>
    </w:p>
    <w:p w:rsidR="00000000" w:rsidDel="00000000" w:rsidP="00000000" w:rsidRDefault="00000000" w:rsidRPr="00000000" w14:paraId="00000039">
      <w:pPr>
        <w:widowControl w:val="0"/>
        <w:spacing w:line="229.90829944610596" w:lineRule="auto"/>
        <w:ind w:left="548.1599426269531" w:right="1072.56103515625" w:firstLine="8.8800048828125"/>
        <w:rPr>
          <w:sz w:val="24"/>
          <w:szCs w:val="24"/>
        </w:rPr>
      </w:pPr>
      <w:r w:rsidDel="00000000" w:rsidR="00000000" w:rsidRPr="00000000">
        <w:rPr>
          <w:b w:val="1"/>
          <w:sz w:val="24"/>
          <w:szCs w:val="24"/>
          <w:rtl w:val="0"/>
        </w:rPr>
        <w:t xml:space="preserve">Note: </w:t>
      </w:r>
      <w:r w:rsidDel="00000000" w:rsidR="00000000" w:rsidRPr="00000000">
        <w:rPr>
          <w:sz w:val="24"/>
          <w:szCs w:val="24"/>
          <w:rtl w:val="0"/>
        </w:rPr>
        <w:t xml:space="preserve">As soon as one (or more) team(s) is separated from the other(s) using this  system, they will receive the higher rank in the standings. The remaining teams will be  ranked by reverting back to step 1 of the above process. </w:t>
      </w:r>
    </w:p>
    <w:p w:rsidR="00000000" w:rsidDel="00000000" w:rsidP="00000000" w:rsidRDefault="00000000" w:rsidRPr="00000000" w14:paraId="0000003A">
      <w:pPr>
        <w:widowControl w:val="0"/>
        <w:spacing w:line="229.90829944610596" w:lineRule="auto"/>
        <w:ind w:left="548.1599426269531" w:right="1072.56103515625" w:firstLine="8.8800048828125"/>
        <w:rPr>
          <w:sz w:val="24"/>
          <w:szCs w:val="24"/>
        </w:rPr>
      </w:pPr>
      <w:r w:rsidDel="00000000" w:rsidR="00000000" w:rsidRPr="00000000">
        <w:rPr>
          <w:rtl w:val="0"/>
        </w:rPr>
      </w:r>
    </w:p>
    <w:p w:rsidR="00000000" w:rsidDel="00000000" w:rsidP="00000000" w:rsidRDefault="00000000" w:rsidRPr="00000000" w14:paraId="0000003B">
      <w:pPr>
        <w:widowControl w:val="0"/>
        <w:spacing w:line="229.90829944610596" w:lineRule="auto"/>
        <w:ind w:left="548.1599426269531" w:right="1072.56103515625" w:firstLine="8.8800048828125"/>
        <w:rPr>
          <w:sz w:val="24"/>
          <w:szCs w:val="24"/>
        </w:rPr>
      </w:pPr>
      <w:r w:rsidDel="00000000" w:rsidR="00000000" w:rsidRPr="00000000">
        <w:rPr>
          <w:rtl w:val="0"/>
        </w:rPr>
      </w:r>
    </w:p>
    <w:p w:rsidR="00000000" w:rsidDel="00000000" w:rsidP="00000000" w:rsidRDefault="00000000" w:rsidRPr="00000000" w14:paraId="0000003C">
      <w:pPr>
        <w:widowControl w:val="0"/>
        <w:spacing w:line="229.90829944610596" w:lineRule="auto"/>
        <w:ind w:left="548.1599426269531" w:right="1072.56103515625" w:firstLine="8.8800048828125"/>
        <w:rPr>
          <w:sz w:val="24"/>
          <w:szCs w:val="24"/>
        </w:rPr>
      </w:pPr>
      <w:r w:rsidDel="00000000" w:rsidR="00000000" w:rsidRPr="00000000">
        <w:rPr>
          <w:rtl w:val="0"/>
        </w:rPr>
      </w:r>
    </w:p>
    <w:p w:rsidR="00000000" w:rsidDel="00000000" w:rsidP="00000000" w:rsidRDefault="00000000" w:rsidRPr="00000000" w14:paraId="0000003D">
      <w:pPr>
        <w:widowControl w:val="0"/>
        <w:spacing w:line="229.90829944610596" w:lineRule="auto"/>
        <w:ind w:left="548.1599426269531" w:right="1072.56103515625" w:firstLine="8.8800048828125"/>
        <w:rPr>
          <w:sz w:val="24"/>
          <w:szCs w:val="24"/>
        </w:rPr>
      </w:pPr>
      <w:r w:rsidDel="00000000" w:rsidR="00000000" w:rsidRPr="00000000">
        <w:rPr>
          <w:rtl w:val="0"/>
        </w:rPr>
      </w:r>
    </w:p>
    <w:p w:rsidR="00000000" w:rsidDel="00000000" w:rsidP="00000000" w:rsidRDefault="00000000" w:rsidRPr="00000000" w14:paraId="0000003E">
      <w:pPr>
        <w:widowControl w:val="0"/>
        <w:spacing w:line="229.90829944610596" w:lineRule="auto"/>
        <w:ind w:left="548.1599426269531" w:right="1072.56103515625" w:firstLine="8.8800048828125"/>
        <w:rPr>
          <w:sz w:val="24"/>
          <w:szCs w:val="24"/>
        </w:rPr>
      </w:pPr>
      <w:r w:rsidDel="00000000" w:rsidR="00000000" w:rsidRPr="00000000">
        <w:rPr>
          <w:rtl w:val="0"/>
        </w:rPr>
      </w:r>
    </w:p>
    <w:p w:rsidR="00000000" w:rsidDel="00000000" w:rsidP="00000000" w:rsidRDefault="00000000" w:rsidRPr="00000000" w14:paraId="0000003F">
      <w:pPr>
        <w:widowControl w:val="0"/>
        <w:spacing w:before="555.61279296875" w:line="230.32277584075928" w:lineRule="auto"/>
        <w:ind w:left="0" w:right="954.639892578125" w:firstLine="0"/>
        <w:rPr>
          <w:b w:val="1"/>
          <w:sz w:val="28.079999923706055"/>
          <w:szCs w:val="28.079999923706055"/>
        </w:rPr>
      </w:pPr>
      <w:r w:rsidDel="00000000" w:rsidR="00000000" w:rsidRPr="00000000">
        <w:rPr>
          <w:b w:val="1"/>
          <w:sz w:val="28.079999923706055"/>
          <w:szCs w:val="28.079999923706055"/>
          <w:rtl w:val="0"/>
        </w:rPr>
        <w:t xml:space="preserve">6.0 </w:t>
      </w:r>
      <w:r w:rsidDel="00000000" w:rsidR="00000000" w:rsidRPr="00000000">
        <w:rPr>
          <w:b w:val="1"/>
          <w:sz w:val="28.079999923706055"/>
          <w:szCs w:val="28.079999923706055"/>
          <w:u w:val="single"/>
          <w:rtl w:val="0"/>
        </w:rPr>
        <w:t xml:space="preserve">Championship Categories and Playoff Procedures</w:t>
      </w:r>
      <w:r w:rsidDel="00000000" w:rsidR="00000000" w:rsidRPr="00000000">
        <w:rPr>
          <w:b w:val="1"/>
          <w:sz w:val="28.079999923706055"/>
          <w:szCs w:val="28.079999923706055"/>
          <w:rtl w:val="0"/>
        </w:rPr>
        <w:t xml:space="preserve"> </w:t>
      </w:r>
    </w:p>
    <w:p w:rsidR="00000000" w:rsidDel="00000000" w:rsidP="00000000" w:rsidRDefault="00000000" w:rsidRPr="00000000" w14:paraId="00000040">
      <w:pPr>
        <w:rPr>
          <w:sz w:val="24"/>
          <w:szCs w:val="24"/>
        </w:rPr>
      </w:pPr>
      <w:r w:rsidDel="00000000" w:rsidR="00000000" w:rsidRPr="00000000">
        <w:rPr>
          <w:sz w:val="24"/>
          <w:szCs w:val="24"/>
          <w:rtl w:val="0"/>
        </w:rPr>
        <w:t xml:space="preserve">Playoffs will be organized within the TVDS Central, TVDSB South East and LDA Conferences to determine TVRA champions for each conference. </w:t>
      </w:r>
    </w:p>
    <w:p w:rsidR="00000000" w:rsidDel="00000000" w:rsidP="00000000" w:rsidRDefault="00000000" w:rsidRPr="00000000" w14:paraId="00000041">
      <w:pPr>
        <w:widowControl w:val="0"/>
        <w:spacing w:before="276.612548828125" w:line="240" w:lineRule="auto"/>
        <w:ind w:left="0" w:firstLine="0"/>
        <w:rPr>
          <w:b w:val="1"/>
          <w:sz w:val="28.079999923706055"/>
          <w:szCs w:val="28.079999923706055"/>
        </w:rPr>
      </w:pPr>
      <w:r w:rsidDel="00000000" w:rsidR="00000000" w:rsidRPr="00000000">
        <w:rPr>
          <w:b w:val="1"/>
          <w:sz w:val="28.079999923706055"/>
          <w:szCs w:val="28.079999923706055"/>
          <w:rtl w:val="0"/>
        </w:rPr>
        <w:t xml:space="preserve">7.0 </w:t>
      </w:r>
      <w:r w:rsidDel="00000000" w:rsidR="00000000" w:rsidRPr="00000000">
        <w:rPr>
          <w:b w:val="1"/>
          <w:sz w:val="28.079999923706055"/>
          <w:szCs w:val="28.079999923706055"/>
          <w:u w:val="single"/>
          <w:rtl w:val="0"/>
        </w:rPr>
        <w:t xml:space="preserve">Advancement to WOSSAA, OFSAA</w:t>
      </w:r>
      <w:r w:rsidDel="00000000" w:rsidR="00000000" w:rsidRPr="00000000">
        <w:rPr>
          <w:b w:val="1"/>
          <w:sz w:val="28.079999923706055"/>
          <w:szCs w:val="28.079999923706055"/>
          <w:rtl w:val="0"/>
        </w:rPr>
        <w:t xml:space="preserve"> </w:t>
      </w:r>
    </w:p>
    <w:p w:rsidR="00000000" w:rsidDel="00000000" w:rsidP="00000000" w:rsidRDefault="00000000" w:rsidRPr="00000000" w14:paraId="00000042">
      <w:pPr>
        <w:widowControl w:val="0"/>
        <w:spacing w:line="240" w:lineRule="auto"/>
        <w:jc w:val="left"/>
        <w:rPr>
          <w:sz w:val="24"/>
          <w:szCs w:val="24"/>
        </w:rPr>
      </w:pPr>
      <w:r w:rsidDel="00000000" w:rsidR="00000000" w:rsidRPr="00000000">
        <w:rPr>
          <w:sz w:val="24"/>
          <w:szCs w:val="24"/>
          <w:rtl w:val="0"/>
        </w:rPr>
        <w:t xml:space="preserve">The winner of:</w:t>
      </w:r>
    </w:p>
    <w:p w:rsidR="00000000" w:rsidDel="00000000" w:rsidP="00000000" w:rsidRDefault="00000000" w:rsidRPr="00000000" w14:paraId="00000043">
      <w:pPr>
        <w:widowControl w:val="0"/>
        <w:numPr>
          <w:ilvl w:val="0"/>
          <w:numId w:val="1"/>
        </w:numPr>
        <w:spacing w:line="240" w:lineRule="auto"/>
        <w:ind w:left="720" w:hanging="360"/>
        <w:jc w:val="left"/>
        <w:rPr>
          <w:sz w:val="24"/>
          <w:szCs w:val="24"/>
          <w:u w:val="none"/>
        </w:rPr>
      </w:pPr>
      <w:r w:rsidDel="00000000" w:rsidR="00000000" w:rsidRPr="00000000">
        <w:rPr>
          <w:sz w:val="24"/>
          <w:szCs w:val="24"/>
          <w:rtl w:val="0"/>
        </w:rPr>
        <w:t xml:space="preserve">TVDSB Central</w:t>
      </w:r>
    </w:p>
    <w:p w:rsidR="00000000" w:rsidDel="00000000" w:rsidP="00000000" w:rsidRDefault="00000000" w:rsidRPr="00000000" w14:paraId="00000044">
      <w:pPr>
        <w:widowControl w:val="0"/>
        <w:numPr>
          <w:ilvl w:val="0"/>
          <w:numId w:val="1"/>
        </w:numPr>
        <w:spacing w:line="240" w:lineRule="auto"/>
        <w:ind w:left="720" w:hanging="360"/>
        <w:jc w:val="left"/>
        <w:rPr>
          <w:sz w:val="24"/>
          <w:szCs w:val="24"/>
          <w:u w:val="none"/>
        </w:rPr>
      </w:pPr>
      <w:r w:rsidDel="00000000" w:rsidR="00000000" w:rsidRPr="00000000">
        <w:rPr>
          <w:sz w:val="24"/>
          <w:szCs w:val="24"/>
          <w:rtl w:val="0"/>
        </w:rPr>
        <w:t xml:space="preserve">TVDSB SouthEast</w:t>
      </w:r>
    </w:p>
    <w:p w:rsidR="00000000" w:rsidDel="00000000" w:rsidP="00000000" w:rsidRDefault="00000000" w:rsidRPr="00000000" w14:paraId="00000045">
      <w:pPr>
        <w:widowControl w:val="0"/>
        <w:numPr>
          <w:ilvl w:val="0"/>
          <w:numId w:val="1"/>
        </w:numPr>
        <w:spacing w:line="240" w:lineRule="auto"/>
        <w:ind w:left="720" w:hanging="360"/>
        <w:jc w:val="left"/>
        <w:rPr>
          <w:sz w:val="24"/>
          <w:szCs w:val="24"/>
          <w:u w:val="none"/>
        </w:rPr>
      </w:pPr>
      <w:r w:rsidDel="00000000" w:rsidR="00000000" w:rsidRPr="00000000">
        <w:rPr>
          <w:sz w:val="24"/>
          <w:szCs w:val="24"/>
          <w:rtl w:val="0"/>
        </w:rPr>
        <w:t xml:space="preserve">LDA (playoff to determine who represents at WOSSAA)</w:t>
      </w:r>
    </w:p>
    <w:p w:rsidR="00000000" w:rsidDel="00000000" w:rsidP="00000000" w:rsidRDefault="00000000" w:rsidRPr="00000000" w14:paraId="00000046">
      <w:pPr>
        <w:widowControl w:val="0"/>
        <w:spacing w:line="240" w:lineRule="auto"/>
        <w:ind w:left="0" w:firstLine="0"/>
        <w:jc w:val="left"/>
        <w:rPr>
          <w:sz w:val="24"/>
          <w:szCs w:val="24"/>
        </w:rPr>
      </w:pPr>
      <w:r w:rsidDel="00000000" w:rsidR="00000000" w:rsidRPr="00000000">
        <w:rPr>
          <w:sz w:val="24"/>
          <w:szCs w:val="24"/>
          <w:rtl w:val="0"/>
        </w:rPr>
        <w:t xml:space="preserve">will advance to WOSSAA.  </w:t>
      </w:r>
    </w:p>
    <w:p w:rsidR="00000000" w:rsidDel="00000000" w:rsidP="00000000" w:rsidRDefault="00000000" w:rsidRPr="00000000" w14:paraId="00000047">
      <w:pPr>
        <w:widowControl w:val="0"/>
        <w:spacing w:before="269.51904296875" w:line="240" w:lineRule="auto"/>
        <w:ind w:left="0" w:firstLine="0"/>
        <w:rPr>
          <w:b w:val="1"/>
          <w:sz w:val="28.079999923706055"/>
          <w:szCs w:val="28.079999923706055"/>
        </w:rPr>
      </w:pPr>
      <w:r w:rsidDel="00000000" w:rsidR="00000000" w:rsidRPr="00000000">
        <w:rPr>
          <w:b w:val="1"/>
          <w:sz w:val="28.079999923706055"/>
          <w:szCs w:val="28.079999923706055"/>
          <w:rtl w:val="0"/>
        </w:rPr>
        <w:t xml:space="preserve">8.0 </w:t>
      </w:r>
      <w:r w:rsidDel="00000000" w:rsidR="00000000" w:rsidRPr="00000000">
        <w:rPr>
          <w:b w:val="1"/>
          <w:sz w:val="28.079999923706055"/>
          <w:szCs w:val="28.079999923706055"/>
          <w:u w:val="single"/>
          <w:rtl w:val="0"/>
        </w:rPr>
        <w:t xml:space="preserve">Awards</w:t>
      </w:r>
      <w:r w:rsidDel="00000000" w:rsidR="00000000" w:rsidRPr="00000000">
        <w:rPr>
          <w:b w:val="1"/>
          <w:sz w:val="28.079999923706055"/>
          <w:szCs w:val="28.079999923706055"/>
          <w:rtl w:val="0"/>
        </w:rPr>
        <w:t xml:space="preserve"> </w:t>
      </w:r>
    </w:p>
    <w:p w:rsidR="00000000" w:rsidDel="00000000" w:rsidP="00000000" w:rsidRDefault="00000000" w:rsidRPr="00000000" w14:paraId="00000048">
      <w:pPr>
        <w:widowControl w:val="0"/>
        <w:spacing w:line="240" w:lineRule="auto"/>
        <w:ind w:left="0" w:firstLine="0"/>
        <w:rPr>
          <w:sz w:val="24"/>
          <w:szCs w:val="24"/>
        </w:rPr>
      </w:pPr>
      <w:r w:rsidDel="00000000" w:rsidR="00000000" w:rsidRPr="00000000">
        <w:rPr>
          <w:sz w:val="24"/>
          <w:szCs w:val="24"/>
          <w:rtl w:val="0"/>
        </w:rPr>
        <w:t xml:space="preserve">8.1 </w:t>
        <w:tab/>
        <w:t xml:space="preserve">Boys Curling TVRA Central Champions (9x12 plaque) </w:t>
      </w:r>
    </w:p>
    <w:p w:rsidR="00000000" w:rsidDel="00000000" w:rsidP="00000000" w:rsidRDefault="00000000" w:rsidRPr="00000000" w14:paraId="00000049">
      <w:pPr>
        <w:widowControl w:val="0"/>
        <w:spacing w:line="240" w:lineRule="auto"/>
        <w:ind w:left="0" w:firstLine="720"/>
        <w:rPr>
          <w:sz w:val="24"/>
          <w:szCs w:val="24"/>
        </w:rPr>
      </w:pPr>
      <w:r w:rsidDel="00000000" w:rsidR="00000000" w:rsidRPr="00000000">
        <w:rPr>
          <w:sz w:val="24"/>
          <w:szCs w:val="24"/>
          <w:rtl w:val="0"/>
        </w:rPr>
        <w:t xml:space="preserve">Boys Curling TVRA South East Champions (9x12 plaque) </w:t>
      </w:r>
    </w:p>
    <w:p w:rsidR="00000000" w:rsidDel="00000000" w:rsidP="00000000" w:rsidRDefault="00000000" w:rsidRPr="00000000" w14:paraId="0000004A">
      <w:pPr>
        <w:widowControl w:val="0"/>
        <w:spacing w:line="240" w:lineRule="auto"/>
        <w:ind w:left="0" w:firstLine="0"/>
        <w:rPr>
          <w:sz w:val="24"/>
          <w:szCs w:val="24"/>
        </w:rPr>
      </w:pPr>
      <w:r w:rsidDel="00000000" w:rsidR="00000000" w:rsidRPr="00000000">
        <w:rPr>
          <w:sz w:val="24"/>
          <w:szCs w:val="24"/>
          <w:rtl w:val="0"/>
        </w:rPr>
        <w:t xml:space="preserve">8.2 </w:t>
        <w:tab/>
        <w:t xml:space="preserve">Girls Curling TVRA Central Champions (9x12 plaque) </w:t>
      </w:r>
    </w:p>
    <w:p w:rsidR="00000000" w:rsidDel="00000000" w:rsidP="00000000" w:rsidRDefault="00000000" w:rsidRPr="00000000" w14:paraId="0000004B">
      <w:pPr>
        <w:widowControl w:val="0"/>
        <w:spacing w:line="240" w:lineRule="auto"/>
        <w:ind w:left="0" w:firstLine="720"/>
        <w:rPr>
          <w:sz w:val="24"/>
          <w:szCs w:val="24"/>
        </w:rPr>
      </w:pPr>
      <w:r w:rsidDel="00000000" w:rsidR="00000000" w:rsidRPr="00000000">
        <w:rPr>
          <w:sz w:val="24"/>
          <w:szCs w:val="24"/>
          <w:rtl w:val="0"/>
        </w:rPr>
        <w:t xml:space="preserve">Girls Curling TVRA South East Champions (9x12 plaque) </w:t>
      </w:r>
    </w:p>
    <w:p w:rsidR="00000000" w:rsidDel="00000000" w:rsidP="00000000" w:rsidRDefault="00000000" w:rsidRPr="00000000" w14:paraId="0000004C">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D">
      <w:pPr>
        <w:widowControl w:val="0"/>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04E">
      <w:pPr>
        <w:widowControl w:val="0"/>
        <w:spacing w:line="240" w:lineRule="auto"/>
        <w:ind w:left="0" w:firstLine="0"/>
        <w:rPr>
          <w:b w:val="1"/>
          <w:sz w:val="28.079999923706055"/>
          <w:szCs w:val="28.079999923706055"/>
        </w:rPr>
      </w:pPr>
      <w:r w:rsidDel="00000000" w:rsidR="00000000" w:rsidRPr="00000000">
        <w:rPr>
          <w:b w:val="1"/>
          <w:sz w:val="28.079999923706055"/>
          <w:szCs w:val="28.079999923706055"/>
          <w:rtl w:val="0"/>
        </w:rPr>
        <w:t xml:space="preserve">9.0 </w:t>
      </w:r>
      <w:r w:rsidDel="00000000" w:rsidR="00000000" w:rsidRPr="00000000">
        <w:rPr>
          <w:b w:val="1"/>
          <w:sz w:val="28.079999923706055"/>
          <w:szCs w:val="28.079999923706055"/>
          <w:u w:val="single"/>
          <w:rtl w:val="0"/>
        </w:rPr>
        <w:t xml:space="preserve">Convenor Responsibilities</w:t>
      </w:r>
      <w:r w:rsidDel="00000000" w:rsidR="00000000" w:rsidRPr="00000000">
        <w:rPr>
          <w:b w:val="1"/>
          <w:sz w:val="28.079999923706055"/>
          <w:szCs w:val="28.079999923706055"/>
          <w:rtl w:val="0"/>
        </w:rPr>
        <w:t xml:space="preserve"> </w:t>
      </w:r>
    </w:p>
    <w:p w:rsidR="00000000" w:rsidDel="00000000" w:rsidP="00000000" w:rsidRDefault="00000000" w:rsidRPr="00000000" w14:paraId="0000004F">
      <w:pPr>
        <w:spacing w:line="240" w:lineRule="auto"/>
        <w:rPr>
          <w:sz w:val="24"/>
          <w:szCs w:val="24"/>
        </w:rPr>
      </w:pPr>
      <w:r w:rsidDel="00000000" w:rsidR="00000000" w:rsidRPr="00000000">
        <w:rPr>
          <w:sz w:val="24"/>
          <w:szCs w:val="24"/>
          <w:rtl w:val="0"/>
        </w:rPr>
        <w:t xml:space="preserve">As outlined in the TVRA Participation Agreement schedules 3 through 8.</w:t>
      </w:r>
    </w:p>
    <w:p w:rsidR="00000000" w:rsidDel="00000000" w:rsidP="00000000" w:rsidRDefault="00000000" w:rsidRPr="00000000" w14:paraId="00000050">
      <w:pPr>
        <w:spacing w:line="240" w:lineRule="auto"/>
        <w:ind w:left="720"/>
        <w:rPr>
          <w:sz w:val="24"/>
          <w:szCs w:val="24"/>
        </w:rPr>
      </w:pPr>
      <w:r w:rsidDel="00000000" w:rsidR="00000000" w:rsidRPr="00000000">
        <w:rPr>
          <w:sz w:val="24"/>
          <w:szCs w:val="24"/>
          <w:rtl w:val="0"/>
        </w:rPr>
        <w:t xml:space="preserve">9.1</w:t>
        <w:tab/>
        <w:t xml:space="preserve">Oversee all situations and issues which arise during the season which may or may not be covered in the Rules of Play.</w:t>
      </w:r>
    </w:p>
    <w:p w:rsidR="00000000" w:rsidDel="00000000" w:rsidP="00000000" w:rsidRDefault="00000000" w:rsidRPr="00000000" w14:paraId="00000051">
      <w:pPr>
        <w:widowControl w:val="0"/>
        <w:spacing w:before="282.01171875" w:line="240" w:lineRule="auto"/>
        <w:ind w:left="0" w:firstLine="0"/>
        <w:rPr>
          <w:sz w:val="24"/>
          <w:szCs w:val="24"/>
        </w:rPr>
      </w:pPr>
      <w:r w:rsidDel="00000000" w:rsidR="00000000" w:rsidRPr="00000000">
        <w:rPr>
          <w:sz w:val="24"/>
          <w:szCs w:val="24"/>
          <w:rtl w:val="0"/>
        </w:rPr>
        <w:t xml:space="preserve">9.2 Convenor Coverage  </w:t>
      </w:r>
    </w:p>
    <w:p w:rsidR="00000000" w:rsidDel="00000000" w:rsidP="00000000" w:rsidRDefault="00000000" w:rsidRPr="00000000" w14:paraId="00000052">
      <w:pPr>
        <w:widowControl w:val="0"/>
        <w:spacing w:line="229.90779876708984" w:lineRule="auto"/>
        <w:ind w:left="1276.4799499511719" w:right="1000.400390625" w:hanging="7.440032958984375"/>
        <w:rPr>
          <w:sz w:val="24"/>
          <w:szCs w:val="24"/>
        </w:rPr>
      </w:pPr>
      <w:r w:rsidDel="00000000" w:rsidR="00000000" w:rsidRPr="00000000">
        <w:rPr>
          <w:sz w:val="24"/>
          <w:szCs w:val="24"/>
          <w:rtl w:val="0"/>
        </w:rPr>
        <w:t xml:space="preserve">a) There is one (1) day of supply coverage available for convening and planning  in TVRA Central. </w:t>
      </w:r>
    </w:p>
    <w:p w:rsidR="00000000" w:rsidDel="00000000" w:rsidP="00000000" w:rsidRDefault="00000000" w:rsidRPr="00000000" w14:paraId="00000053">
      <w:pPr>
        <w:widowControl w:val="0"/>
        <w:spacing w:before="6.0125732421875" w:line="229.9075412750244" w:lineRule="auto"/>
        <w:ind w:left="1276.4799499511719" w:right="1000.400390625" w:hanging="2.1600341796875"/>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rPr>
          <w:sz w:val="24"/>
          <w:szCs w:val="24"/>
          <w:rtl w:val="0"/>
        </w:rPr>
        <w:t xml:space="preserve">b) There is one (1) day of supply coverage available for convening and planning  in TVRA SouthEast</w:t>
      </w:r>
      <w:r w:rsidDel="00000000" w:rsidR="00000000" w:rsidRPr="00000000">
        <w:rPr>
          <w:rtl w:val="0"/>
        </w:rPr>
      </w:r>
    </w:p>
    <w:sectPr>
      <w:headerReference r:id="rId6" w:type="default"/>
      <w:footerReference r:id="rId7" w:type="default"/>
      <w:pgSz w:h="15840" w:w="12240" w:orient="portrait"/>
      <w:pgMar w:bottom="907.6800537109375" w:top="143.9404296875" w:left="900" w:right="542.39990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t xml:space="preserve">Rules of Play - Curling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pacing w:line="240" w:lineRule="auto"/>
      <w:ind w:left="-360" w:hanging="180"/>
      <w:rPr/>
    </w:pPr>
    <w:r w:rsidDel="00000000" w:rsidR="00000000" w:rsidRPr="00000000">
      <w:rPr/>
      <w:drawing>
        <wp:inline distB="0" distT="0" distL="0" distR="0">
          <wp:extent cx="1495539" cy="11525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5539" cy="11525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323850</wp:posOffset>
              </wp:positionV>
              <wp:extent cx="5219700" cy="589474"/>
              <wp:effectExtent b="0" l="0" r="0" t="0"/>
              <wp:wrapNone/>
              <wp:docPr id="1" name=""/>
              <a:graphic>
                <a:graphicData uri="http://schemas.microsoft.com/office/word/2010/wordprocessingShape">
                  <wps:wsp>
                    <wps:cNvSpPr/>
                    <wps:cNvPr id="2" name="Shape 2"/>
                    <wps:spPr>
                      <a:xfrm>
                        <a:off x="2740925" y="3078005"/>
                        <a:ext cx="5210100" cy="568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52"/>
                              <w:vertAlign w:val="baseline"/>
                            </w:rPr>
                            <w:t xml:space="preserve">Thames Valley Regional Athletics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323850</wp:posOffset>
              </wp:positionV>
              <wp:extent cx="5219700" cy="589474"/>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219700" cy="58947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