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FE" w:rsidRDefault="007851FE" w:rsidP="007851FE">
      <w:pPr>
        <w:jc w:val="center"/>
        <w:rPr>
          <w:rFonts w:cs="Arial"/>
          <w:b/>
          <w:szCs w:val="22"/>
          <w:lang w:val="en-CA"/>
        </w:rPr>
      </w:pPr>
      <w:r>
        <w:rPr>
          <w:rFonts w:cs="Arial"/>
          <w:b/>
          <w:szCs w:val="22"/>
          <w:lang w:val="en-CA"/>
        </w:rPr>
        <w:t>SCHEDULE 8</w:t>
      </w:r>
    </w:p>
    <w:p w:rsidR="007851FE" w:rsidRDefault="007851FE" w:rsidP="007851FE">
      <w:pPr>
        <w:jc w:val="center"/>
        <w:rPr>
          <w:rFonts w:cs="Arial"/>
          <w:b/>
          <w:szCs w:val="22"/>
          <w:lang w:val="en-CA"/>
        </w:rPr>
      </w:pPr>
    </w:p>
    <w:p w:rsidR="007851FE" w:rsidRDefault="007851FE" w:rsidP="007851FE">
      <w:pPr>
        <w:spacing w:after="240"/>
        <w:jc w:val="center"/>
        <w:rPr>
          <w:rFonts w:cs="Arial"/>
          <w:b/>
          <w:szCs w:val="22"/>
          <w:lang w:val="en-CA"/>
        </w:rPr>
      </w:pPr>
      <w:r>
        <w:rPr>
          <w:rFonts w:cs="Arial"/>
          <w:b/>
          <w:szCs w:val="22"/>
          <w:lang w:val="en-CA"/>
        </w:rPr>
        <w:t>COACHING ISSUES</w:t>
      </w:r>
    </w:p>
    <w:p w:rsidR="007851FE" w:rsidRDefault="007851FE" w:rsidP="007851FE">
      <w:pPr>
        <w:rPr>
          <w:rFonts w:cs="Arial"/>
          <w:b/>
          <w:szCs w:val="22"/>
          <w:lang w:val="en-CA"/>
        </w:rPr>
      </w:pPr>
    </w:p>
    <w:p w:rsidR="007851FE" w:rsidRPr="00C47CE8" w:rsidRDefault="007851FE" w:rsidP="007851FE">
      <w:pPr>
        <w:spacing w:after="240" w:line="480" w:lineRule="auto"/>
        <w:jc w:val="both"/>
      </w:pPr>
      <w:r>
        <w:rPr>
          <w:rFonts w:cs="Arial"/>
          <w:szCs w:val="22"/>
          <w:lang w:val="en-CA"/>
        </w:rPr>
        <w:t xml:space="preserve">Coaches and staff advisors who are employees of, as well as volunteer coaches for one of the Participating Boards, shall be subject to the Rules of Play of the sport they are involved with and will be subject to ejection and possible game suspension on the basis of such Rules of Play. </w:t>
      </w:r>
      <w:r w:rsidRPr="009D4F83">
        <w:rPr>
          <w:rFonts w:cs="Arial"/>
          <w:szCs w:val="22"/>
          <w:lang w:val="en-CA"/>
        </w:rPr>
        <w:t>Coaches who are ejected, or are given suspensions as per the rules of play, are ineligible to coach in any TVRA sport, at any level until they have served their suspension. This also includes acting as a staff advisor for any another TVRA team.</w:t>
      </w:r>
      <w:r w:rsidRPr="009D4F83">
        <w:rPr>
          <w:rFonts w:cs="Arial"/>
          <w:b/>
          <w:szCs w:val="22"/>
          <w:lang w:val="en-CA"/>
        </w:rPr>
        <w:t xml:space="preserve"> </w:t>
      </w:r>
      <w:r>
        <w:rPr>
          <w:rFonts w:cs="Arial"/>
          <w:szCs w:val="22"/>
          <w:lang w:val="en-CA"/>
        </w:rPr>
        <w:t xml:space="preserve">Incidents involving a coach, staff advisor or volunteer who may have breached the Code of Conduct for Teachers, Coaches and Other Staff Members (see Schedule 3) or any other applicable requirement of the Agreement, on the basis of information reported on a game sheet completed by the official for the Contest at which such alleged incident(s) occurred, shall be reported by the Convenor for that sport to the Coordinator. In the event any person reports an alleged incident of such type to the Convenor, such report shall be reported to the Coordinator. Regardless of the circumstances, to the extent that the Coordinator is made aware of a breach of section 2 of Schedule 3, section 1.7 or 1.8 of Schedule 6 or any other applicable requirement of the Agreement in respect of a coach or staff advisor, the Coordinator shall provide such information as is made available to </w:t>
      </w:r>
      <w:r w:rsidRPr="009D4F83">
        <w:rPr>
          <w:rFonts w:cs="Arial"/>
          <w:szCs w:val="22"/>
          <w:lang w:val="en-CA"/>
        </w:rPr>
        <w:t xml:space="preserve">them </w:t>
      </w:r>
      <w:r>
        <w:rPr>
          <w:rFonts w:cs="Arial"/>
          <w:szCs w:val="22"/>
          <w:lang w:val="en-CA"/>
        </w:rPr>
        <w:t xml:space="preserve">(and without independent investigation), to the Learning Supervisor of TVDSB who shall forward same to the principal of the school responsible for the individual involved. The matter shall then be left to the such principal and the respective Participating Board for further action; provided that, it is the shared expectation of the Participating Boards that if a Participating Board determines that one of its coaches or staff advisors has breached the aforementioned requirements, such Participating Board will consider restricting such individual’s involvement in TVRA Contests and activities for up to twelve (12) consecutive months. </w:t>
      </w:r>
    </w:p>
    <w:p w:rsidR="007851FE" w:rsidRDefault="007851FE" w:rsidP="007851FE"/>
    <w:p w:rsidR="00171337" w:rsidRPr="007851FE" w:rsidRDefault="007851FE" w:rsidP="007851FE">
      <w:bookmarkStart w:id="0" w:name="_GoBack"/>
      <w:bookmarkEnd w:id="0"/>
    </w:p>
    <w:sectPr w:rsidR="00171337" w:rsidRPr="007851F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9E40B5" w:rsidRDefault="007851FE">
        <w:pPr>
          <w:pStyle w:val="Head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t>TVRA Participation Agreement</w:t>
        </w:r>
        <w:r>
          <w:rPr>
            <w:b/>
            <w:bCs/>
            <w:sz w:val="24"/>
          </w:rPr>
          <w:tab/>
          <w:t>updated April 2019</w:t>
        </w:r>
      </w:p>
    </w:sdtContent>
  </w:sdt>
  <w:p w:rsidR="009E40B5" w:rsidRDefault="00785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F1"/>
    <w:multiLevelType w:val="hybridMultilevel"/>
    <w:tmpl w:val="6500268A"/>
    <w:lvl w:ilvl="0" w:tplc="99AE4400">
      <w:start w:val="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F3931"/>
    <w:multiLevelType w:val="hybridMultilevel"/>
    <w:tmpl w:val="92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630253"/>
    <w:multiLevelType w:val="hybridMultilevel"/>
    <w:tmpl w:val="B6E4F3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34095"/>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C3F48"/>
    <w:multiLevelType w:val="hybridMultilevel"/>
    <w:tmpl w:val="D0CE03D6"/>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4F7601"/>
    <w:multiLevelType w:val="hybridMultilevel"/>
    <w:tmpl w:val="F1F2901E"/>
    <w:lvl w:ilvl="0" w:tplc="55562638">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1248D"/>
    <w:multiLevelType w:val="hybridMultilevel"/>
    <w:tmpl w:val="1E5E6EF0"/>
    <w:lvl w:ilvl="0" w:tplc="F9AAB464">
      <w:start w:val="1"/>
      <w:numFmt w:val="decimal"/>
      <w:lvlText w:val="1.%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127ED"/>
    <w:multiLevelType w:val="hybridMultilevel"/>
    <w:tmpl w:val="EAA2F0E0"/>
    <w:lvl w:ilvl="0" w:tplc="545C9DCA">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402633"/>
    <w:multiLevelType w:val="hybridMultilevel"/>
    <w:tmpl w:val="FEEC595C"/>
    <w:lvl w:ilvl="0" w:tplc="FDFE865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D22AD3"/>
    <w:multiLevelType w:val="multilevel"/>
    <w:tmpl w:val="58A4F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F4189C"/>
    <w:multiLevelType w:val="hybridMultilevel"/>
    <w:tmpl w:val="9790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D42F4"/>
    <w:multiLevelType w:val="hybridMultilevel"/>
    <w:tmpl w:val="AE1867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3371AF"/>
    <w:multiLevelType w:val="hybridMultilevel"/>
    <w:tmpl w:val="C916E020"/>
    <w:lvl w:ilvl="0" w:tplc="54628CD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A25A1C"/>
    <w:multiLevelType w:val="hybridMultilevel"/>
    <w:tmpl w:val="64EE9C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D14E1B"/>
    <w:multiLevelType w:val="hybridMultilevel"/>
    <w:tmpl w:val="0F2EC29C"/>
    <w:lvl w:ilvl="0" w:tplc="8F6467A6">
      <w:start w:val="1"/>
      <w:numFmt w:val="decimal"/>
      <w:lvlText w:val="2.%1."/>
      <w:lvlJc w:val="left"/>
      <w:pPr>
        <w:ind w:left="54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115AAE"/>
    <w:multiLevelType w:val="hybridMultilevel"/>
    <w:tmpl w:val="711A6098"/>
    <w:lvl w:ilvl="0" w:tplc="3B9C1ED0">
      <w:start w:val="1"/>
      <w:numFmt w:val="decimal"/>
      <w:lvlText w:val="3.%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2E5F30"/>
    <w:multiLevelType w:val="multilevel"/>
    <w:tmpl w:val="3F062F02"/>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4B8F6A2D"/>
    <w:multiLevelType w:val="hybridMultilevel"/>
    <w:tmpl w:val="01BC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D1648E"/>
    <w:multiLevelType w:val="hybridMultilevel"/>
    <w:tmpl w:val="BD8896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67C76"/>
    <w:multiLevelType w:val="hybridMultilevel"/>
    <w:tmpl w:val="3328F0C2"/>
    <w:lvl w:ilvl="0" w:tplc="F9C4956C">
      <w:start w:val="1"/>
      <w:numFmt w:val="decimal"/>
      <w:lvlText w:val="1.%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B204D9"/>
    <w:multiLevelType w:val="hybridMultilevel"/>
    <w:tmpl w:val="48240E22"/>
    <w:lvl w:ilvl="0" w:tplc="C10C7BAA">
      <w:start w:val="4"/>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7820C6"/>
    <w:multiLevelType w:val="multilevel"/>
    <w:tmpl w:val="7A92B900"/>
    <w:lvl w:ilvl="0">
      <w:start w:val="1"/>
      <w:numFmt w:val="decimal"/>
      <w:lvlText w:val="%1."/>
      <w:lvlJc w:val="left"/>
      <w:pPr>
        <w:ind w:left="720" w:hanging="720"/>
      </w:pPr>
      <w:rPr>
        <w:rFonts w:hint="default"/>
        <w:b/>
        <w:sz w:val="22"/>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2" w15:restartNumberingAfterBreak="0">
    <w:nsid w:val="60DA5671"/>
    <w:multiLevelType w:val="hybridMultilevel"/>
    <w:tmpl w:val="D1A06E9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C22D76"/>
    <w:multiLevelType w:val="hybridMultilevel"/>
    <w:tmpl w:val="9A36B578"/>
    <w:lvl w:ilvl="0" w:tplc="606A4FB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4F4CF4"/>
    <w:multiLevelType w:val="hybridMultilevel"/>
    <w:tmpl w:val="3A82E658"/>
    <w:lvl w:ilvl="0" w:tplc="4B7E860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937B35"/>
    <w:multiLevelType w:val="hybridMultilevel"/>
    <w:tmpl w:val="C8529D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B11555"/>
    <w:multiLevelType w:val="hybridMultilevel"/>
    <w:tmpl w:val="0506F620"/>
    <w:lvl w:ilvl="0" w:tplc="5E2C1DDA">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BF7CEB"/>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1A46F3"/>
    <w:multiLevelType w:val="hybridMultilevel"/>
    <w:tmpl w:val="1E66B1C2"/>
    <w:lvl w:ilvl="0" w:tplc="55562638">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3065D9"/>
    <w:multiLevelType w:val="hybridMultilevel"/>
    <w:tmpl w:val="43F45304"/>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8D5D45"/>
    <w:multiLevelType w:val="hybridMultilevel"/>
    <w:tmpl w:val="FD6818A8"/>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
  </w:num>
  <w:num w:numId="5">
    <w:abstractNumId w:val="16"/>
  </w:num>
  <w:num w:numId="6">
    <w:abstractNumId w:val="2"/>
  </w:num>
  <w:num w:numId="7">
    <w:abstractNumId w:val="11"/>
  </w:num>
  <w:num w:numId="8">
    <w:abstractNumId w:val="25"/>
  </w:num>
  <w:num w:numId="9">
    <w:abstractNumId w:val="6"/>
  </w:num>
  <w:num w:numId="10">
    <w:abstractNumId w:val="5"/>
  </w:num>
  <w:num w:numId="11">
    <w:abstractNumId w:val="27"/>
  </w:num>
  <w:num w:numId="12">
    <w:abstractNumId w:val="7"/>
  </w:num>
  <w:num w:numId="13">
    <w:abstractNumId w:val="23"/>
  </w:num>
  <w:num w:numId="14">
    <w:abstractNumId w:val="8"/>
  </w:num>
  <w:num w:numId="15">
    <w:abstractNumId w:val="26"/>
  </w:num>
  <w:num w:numId="16">
    <w:abstractNumId w:val="24"/>
  </w:num>
  <w:num w:numId="17">
    <w:abstractNumId w:val="30"/>
  </w:num>
  <w:num w:numId="18">
    <w:abstractNumId w:val="19"/>
  </w:num>
  <w:num w:numId="19">
    <w:abstractNumId w:val="28"/>
  </w:num>
  <w:num w:numId="20">
    <w:abstractNumId w:val="15"/>
  </w:num>
  <w:num w:numId="21">
    <w:abstractNumId w:val="29"/>
  </w:num>
  <w:num w:numId="22">
    <w:abstractNumId w:val="9"/>
  </w:num>
  <w:num w:numId="23">
    <w:abstractNumId w:val="22"/>
  </w:num>
  <w:num w:numId="24">
    <w:abstractNumId w:val="18"/>
  </w:num>
  <w:num w:numId="25">
    <w:abstractNumId w:val="0"/>
  </w:num>
  <w:num w:numId="26">
    <w:abstractNumId w:val="20"/>
  </w:num>
  <w:num w:numId="27">
    <w:abstractNumId w:val="14"/>
  </w:num>
  <w:num w:numId="28">
    <w:abstractNumId w:val="3"/>
  </w:num>
  <w:num w:numId="29">
    <w:abstractNumId w:val="4"/>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B"/>
    <w:rsid w:val="00074664"/>
    <w:rsid w:val="004B354D"/>
    <w:rsid w:val="004C15EE"/>
    <w:rsid w:val="007851FE"/>
    <w:rsid w:val="008474CB"/>
    <w:rsid w:val="0088743A"/>
    <w:rsid w:val="009973CE"/>
    <w:rsid w:val="00B33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8586-000A-4A44-8AD4-E8434D4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B33FC0"/>
    <w:pPr>
      <w:autoSpaceDE w:val="0"/>
      <w:autoSpaceDN w:val="0"/>
      <w:adjustRightInd w:val="0"/>
      <w:spacing w:after="0" w:line="240" w:lineRule="auto"/>
      <w:ind w:left="-1440"/>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7851FE"/>
    <w:pPr>
      <w:tabs>
        <w:tab w:val="center" w:pos="4680"/>
        <w:tab w:val="right" w:pos="9360"/>
      </w:tabs>
    </w:pPr>
  </w:style>
  <w:style w:type="character" w:customStyle="1" w:styleId="HeaderChar">
    <w:name w:val="Header Char"/>
    <w:basedOn w:val="DefaultParagraphFont"/>
    <w:link w:val="Header"/>
    <w:uiPriority w:val="99"/>
    <w:rsid w:val="007851FE"/>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dc:creator>
  <cp:keywords/>
  <dc:description/>
  <cp:lastModifiedBy>Michelle LANGE</cp:lastModifiedBy>
  <cp:revision>2</cp:revision>
  <dcterms:created xsi:type="dcterms:W3CDTF">2019-04-29T16:26:00Z</dcterms:created>
  <dcterms:modified xsi:type="dcterms:W3CDTF">2019-04-29T16:26:00Z</dcterms:modified>
</cp:coreProperties>
</file>